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7E30" w14:textId="77777777" w:rsidR="00463F64" w:rsidRDefault="00501ED1">
      <w:r>
        <w:rPr>
          <w:noProof/>
        </w:rPr>
        <mc:AlternateContent>
          <mc:Choice Requires="wpg">
            <w:drawing>
              <wp:inline distT="0" distB="0" distL="0" distR="0" wp14:anchorId="58EA9E9F" wp14:editId="3BD41A7F">
                <wp:extent cx="1838874" cy="1076325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845447" cy="1080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4.8pt;height:84.8pt;" stroked="f">
                <v:path textboxrect="0,0,0,0"/>
                <v:imagedata r:id="rId9" o:title=""/>
              </v:shape>
            </w:pict>
          </mc:Fallback>
        </mc:AlternateContent>
      </w:r>
    </w:p>
    <w:p w14:paraId="55CDAD9C" w14:textId="77777777" w:rsidR="00463F64" w:rsidRDefault="00463F64"/>
    <w:p w14:paraId="4E8A2006" w14:textId="77777777" w:rsidR="00463F64" w:rsidRDefault="00463F64"/>
    <w:p w14:paraId="23FB64AB" w14:textId="77777777" w:rsidR="00463F64" w:rsidRDefault="00501ED1">
      <w:pPr>
        <w:shd w:val="clear" w:color="auto" w:fill="B4C6E7" w:themeFill="accent1" w:themeFillTint="66"/>
        <w:jc w:val="center"/>
        <w:rPr>
          <w:rFonts w:ascii="TT Norms Bold" w:hAnsi="TT Norms Bold"/>
          <w:u w:val="single"/>
        </w:rPr>
      </w:pPr>
      <w:r>
        <w:rPr>
          <w:rFonts w:ascii="TT Norms Bold" w:hAnsi="TT Norms Bold"/>
          <w:u w:val="single"/>
        </w:rPr>
        <w:t>LISTE DES DELIBERATIONS</w:t>
      </w:r>
      <w:r>
        <w:rPr>
          <w:rStyle w:val="Appelnotedebasdep"/>
          <w:rFonts w:ascii="TT Norms Bold" w:hAnsi="TT Norms Bold"/>
          <w:u w:val="single"/>
        </w:rPr>
        <w:footnoteReference w:id="1"/>
      </w:r>
    </w:p>
    <w:p w14:paraId="7E51A977" w14:textId="77777777" w:rsidR="00463F64" w:rsidRDefault="00463F64">
      <w:pPr>
        <w:shd w:val="clear" w:color="auto" w:fill="B4C6E7" w:themeFill="accent1" w:themeFillTint="66"/>
        <w:rPr>
          <w:rFonts w:ascii="TT Norms Bold" w:hAnsi="TT Norms Bold"/>
          <w:u w:val="single"/>
        </w:rPr>
      </w:pPr>
    </w:p>
    <w:p w14:paraId="1DDF4706" w14:textId="77777777" w:rsidR="00463F64" w:rsidRDefault="00501ED1">
      <w:pPr>
        <w:shd w:val="clear" w:color="auto" w:fill="B4C6E7" w:themeFill="accent1" w:themeFillTint="66"/>
        <w:tabs>
          <w:tab w:val="left" w:pos="3720"/>
        </w:tabs>
        <w:jc w:val="center"/>
        <w:rPr>
          <w:rFonts w:ascii="TT Norms Bold" w:hAnsi="TT Norms Bold"/>
        </w:rPr>
      </w:pPr>
      <w:r>
        <w:rPr>
          <w:rFonts w:ascii="TT Norms Bold" w:hAnsi="TT Norms Bold"/>
        </w:rPr>
        <w:t>CONSEIL MUNICIPAL</w:t>
      </w:r>
    </w:p>
    <w:p w14:paraId="19B47059" w14:textId="68849EAA" w:rsidR="00463F64" w:rsidRDefault="00501ED1">
      <w:pPr>
        <w:shd w:val="clear" w:color="auto" w:fill="B4C6E7" w:themeFill="accent1" w:themeFillTint="66"/>
        <w:tabs>
          <w:tab w:val="left" w:pos="3720"/>
        </w:tabs>
        <w:jc w:val="center"/>
        <w:rPr>
          <w:rFonts w:ascii="TT Norms Bold" w:hAnsi="TT Norms Bold"/>
        </w:rPr>
      </w:pPr>
      <w:r>
        <w:rPr>
          <w:rFonts w:ascii="TT Norms Bold" w:hAnsi="TT Norms Bold"/>
        </w:rPr>
        <w:t xml:space="preserve"> EN DATE DU </w:t>
      </w:r>
      <w:r w:rsidR="009659AF">
        <w:rPr>
          <w:rFonts w:ascii="TT Norms Bold" w:hAnsi="TT Norms Bold"/>
        </w:rPr>
        <w:t>7</w:t>
      </w:r>
      <w:r>
        <w:rPr>
          <w:rFonts w:ascii="TT Norms Bold" w:hAnsi="TT Norms Bold"/>
        </w:rPr>
        <w:t xml:space="preserve"> </w:t>
      </w:r>
      <w:r w:rsidR="009659AF">
        <w:rPr>
          <w:rFonts w:ascii="TT Norms Bold" w:hAnsi="TT Norms Bold"/>
        </w:rPr>
        <w:t>FEVRIER 2024</w:t>
      </w:r>
    </w:p>
    <w:p w14:paraId="3A46BE87" w14:textId="77777777" w:rsidR="00463F64" w:rsidRDefault="00463F64">
      <w:pPr>
        <w:rPr>
          <w:rFonts w:ascii="TT Norms Bold" w:hAnsi="TT Norms Bold"/>
        </w:rPr>
      </w:pPr>
    </w:p>
    <w:p w14:paraId="470823B9" w14:textId="77777777" w:rsidR="00463F64" w:rsidRDefault="00463F64">
      <w:pPr>
        <w:rPr>
          <w:rFonts w:ascii="TT Norms Bold" w:hAnsi="TT Norms Bold"/>
        </w:rPr>
      </w:pPr>
    </w:p>
    <w:tbl>
      <w:tblPr>
        <w:tblStyle w:val="Grilledutableau"/>
        <w:tblW w:w="9082" w:type="dxa"/>
        <w:jc w:val="center"/>
        <w:tblLook w:val="04A0" w:firstRow="1" w:lastRow="0" w:firstColumn="1" w:lastColumn="0" w:noHBand="0" w:noVBand="1"/>
      </w:tblPr>
      <w:tblGrid>
        <w:gridCol w:w="1823"/>
        <w:gridCol w:w="5752"/>
        <w:gridCol w:w="1507"/>
      </w:tblGrid>
      <w:tr w:rsidR="00463F64" w14:paraId="6C2674BF" w14:textId="77777777" w:rsidTr="00F35DF2">
        <w:trPr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1E4F5284" w14:textId="77777777" w:rsidR="00463F64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bookmarkStart w:id="0" w:name="_Hlk158991482"/>
            <w:r>
              <w:rPr>
                <w:rFonts w:ascii="TT Norms Bold" w:hAnsi="TT Norms Bold"/>
                <w:sz w:val="22"/>
                <w:szCs w:val="18"/>
              </w:rPr>
              <w:t>Délibération n°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641D516A" w14:textId="77777777" w:rsidR="00463F64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>
              <w:rPr>
                <w:rFonts w:ascii="TT Norms Bold" w:hAnsi="TT Norms Bold"/>
                <w:sz w:val="22"/>
                <w:szCs w:val="18"/>
              </w:rPr>
              <w:t>Objet délibération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53C949F1" w14:textId="77777777" w:rsidR="00463F64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>
              <w:rPr>
                <w:rFonts w:ascii="TT Norms Bold" w:hAnsi="TT Norms Bold"/>
                <w:sz w:val="22"/>
                <w:szCs w:val="18"/>
              </w:rPr>
              <w:t>Sens du vote Approuvée / Rejetée</w:t>
            </w:r>
          </w:p>
        </w:tc>
      </w:tr>
      <w:bookmarkEnd w:id="0"/>
      <w:tr w:rsidR="00463F64" w14:paraId="623648D9" w14:textId="77777777" w:rsidTr="00F35DF2">
        <w:trPr>
          <w:trHeight w:val="1361"/>
          <w:jc w:val="center"/>
        </w:trPr>
        <w:tc>
          <w:tcPr>
            <w:tcW w:w="1823" w:type="dxa"/>
            <w:vAlign w:val="center"/>
          </w:tcPr>
          <w:p w14:paraId="1A59A732" w14:textId="6F838481" w:rsidR="00463F64" w:rsidRDefault="00501ED1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Regular" w:hAnsi="TT Norms Regular"/>
                <w:sz w:val="22"/>
                <w:szCs w:val="18"/>
              </w:rPr>
              <w:t>N°</w:t>
            </w:r>
            <w:r w:rsidR="009659AF">
              <w:rPr>
                <w:rFonts w:ascii="TT Norms Regular" w:hAnsi="TT Norms Regular"/>
                <w:sz w:val="22"/>
                <w:szCs w:val="18"/>
              </w:rPr>
              <w:t>1</w:t>
            </w:r>
            <w:r>
              <w:rPr>
                <w:rFonts w:ascii="TT Norms Regular" w:hAnsi="TT Norms Regular"/>
                <w:sz w:val="22"/>
                <w:szCs w:val="18"/>
              </w:rPr>
              <w:t>/202</w:t>
            </w:r>
            <w:r w:rsidR="009659AF">
              <w:rPr>
                <w:rFonts w:ascii="TT Norms Regular" w:hAnsi="TT Norms Regular"/>
                <w:sz w:val="22"/>
                <w:szCs w:val="18"/>
              </w:rPr>
              <w:t>4</w:t>
            </w:r>
          </w:p>
        </w:tc>
        <w:tc>
          <w:tcPr>
            <w:tcW w:w="5752" w:type="dxa"/>
            <w:vAlign w:val="center"/>
          </w:tcPr>
          <w:p w14:paraId="7C6FDA8A" w14:textId="7C559C0A" w:rsidR="00463F64" w:rsidRDefault="009659AF">
            <w:pPr>
              <w:jc w:val="both"/>
              <w:rPr>
                <w:rFonts w:ascii="TT Norms Light" w:hAnsi="TT Norms Light"/>
                <w:b/>
                <w:sz w:val="22"/>
                <w:szCs w:val="18"/>
              </w:rPr>
            </w:pPr>
            <w:r w:rsidRPr="009659AF">
              <w:rPr>
                <w:rFonts w:ascii="TT Norms Light" w:hAnsi="TT Norms Light"/>
                <w:b/>
                <w:sz w:val="22"/>
              </w:rPr>
              <w:t>Demande exceptionnelle de versement d</w:t>
            </w:r>
            <w:r>
              <w:rPr>
                <w:rFonts w:ascii="TT Norms Light" w:hAnsi="TT Norms Light"/>
                <w:b/>
                <w:sz w:val="22"/>
              </w:rPr>
              <w:t>’</w:t>
            </w:r>
            <w:r w:rsidRPr="009659AF">
              <w:rPr>
                <w:rFonts w:ascii="TT Norms Light" w:hAnsi="TT Norms Light"/>
                <w:b/>
                <w:sz w:val="22"/>
              </w:rPr>
              <w:t>un acompte sur le forfait communal pr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é</w:t>
            </w:r>
            <w:r w:rsidRPr="009659AF">
              <w:rPr>
                <w:rFonts w:ascii="TT Norms Light" w:hAnsi="TT Norms Light"/>
                <w:b/>
                <w:sz w:val="22"/>
              </w:rPr>
              <w:t>vu par le contrat d</w:t>
            </w:r>
            <w:r>
              <w:rPr>
                <w:rFonts w:ascii="TT Norms Light" w:hAnsi="TT Norms Light"/>
                <w:b/>
                <w:sz w:val="22"/>
              </w:rPr>
              <w:t>’</w:t>
            </w:r>
            <w:r w:rsidRPr="009659AF">
              <w:rPr>
                <w:rFonts w:ascii="TT Norms Light" w:hAnsi="TT Norms Light"/>
                <w:b/>
                <w:sz w:val="22"/>
              </w:rPr>
              <w:t>association pour l</w:t>
            </w:r>
            <w:r>
              <w:rPr>
                <w:rFonts w:ascii="TT Norms Light" w:hAnsi="TT Norms Light"/>
                <w:b/>
                <w:sz w:val="22"/>
              </w:rPr>
              <w:t>’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é</w:t>
            </w:r>
            <w:r w:rsidRPr="009659AF">
              <w:rPr>
                <w:rFonts w:ascii="TT Norms Light" w:hAnsi="TT Norms Light"/>
                <w:b/>
                <w:sz w:val="22"/>
              </w:rPr>
              <w:t>cole Notre-Dame au titre de l</w:t>
            </w:r>
            <w:r>
              <w:rPr>
                <w:rFonts w:ascii="TT Norms Light" w:hAnsi="TT Norms Light"/>
                <w:b/>
                <w:sz w:val="22"/>
              </w:rPr>
              <w:t>’</w:t>
            </w:r>
            <w:r w:rsidRPr="009659AF">
              <w:rPr>
                <w:rFonts w:ascii="TT Norms Light" w:hAnsi="TT Norms Light"/>
                <w:b/>
                <w:sz w:val="22"/>
              </w:rPr>
              <w:t>ann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é</w:t>
            </w:r>
            <w:r w:rsidRPr="009659AF">
              <w:rPr>
                <w:rFonts w:ascii="TT Norms Light" w:hAnsi="TT Norms Light"/>
                <w:b/>
                <w:sz w:val="22"/>
              </w:rPr>
              <w:t xml:space="preserve">e </w:t>
            </w:r>
            <w:r>
              <w:rPr>
                <w:rFonts w:ascii="TT Norms Light" w:hAnsi="TT Norms Light"/>
                <w:b/>
                <w:bCs/>
                <w:sz w:val="22"/>
                <w:szCs w:val="18"/>
              </w:rPr>
              <w:t>– Approbation</w:t>
            </w:r>
          </w:p>
        </w:tc>
        <w:tc>
          <w:tcPr>
            <w:tcW w:w="1507" w:type="dxa"/>
            <w:vAlign w:val="center"/>
          </w:tcPr>
          <w:p w14:paraId="6A1FD4DE" w14:textId="77777777" w:rsidR="00463F64" w:rsidRPr="00F35DF2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 w:rsidRPr="00F35DF2">
              <w:rPr>
                <w:rFonts w:ascii="TT Norms Bold" w:hAnsi="TT Norms Bold"/>
                <w:sz w:val="22"/>
                <w:szCs w:val="18"/>
              </w:rPr>
              <w:t>Approuvée</w:t>
            </w:r>
          </w:p>
        </w:tc>
      </w:tr>
      <w:tr w:rsidR="00463F64" w14:paraId="6F962567" w14:textId="77777777" w:rsidTr="00F35DF2">
        <w:trPr>
          <w:trHeight w:val="2118"/>
          <w:jc w:val="center"/>
        </w:trPr>
        <w:tc>
          <w:tcPr>
            <w:tcW w:w="1823" w:type="dxa"/>
            <w:vAlign w:val="center"/>
          </w:tcPr>
          <w:p w14:paraId="5795A4DE" w14:textId="77777777" w:rsidR="00463F64" w:rsidRDefault="00463F64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</w:p>
          <w:p w14:paraId="22E2B20A" w14:textId="35DB0FD3" w:rsidR="00463F64" w:rsidRDefault="00501ED1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Regular" w:hAnsi="TT Norms Regular"/>
                <w:sz w:val="22"/>
                <w:szCs w:val="18"/>
              </w:rPr>
              <w:t>N°</w:t>
            </w:r>
            <w:r w:rsidR="009659AF">
              <w:rPr>
                <w:rFonts w:ascii="TT Norms Regular" w:hAnsi="TT Norms Regular"/>
                <w:sz w:val="22"/>
                <w:szCs w:val="18"/>
              </w:rPr>
              <w:t>2</w:t>
            </w:r>
            <w:r>
              <w:rPr>
                <w:rFonts w:ascii="TT Norms Regular" w:hAnsi="TT Norms Regular"/>
                <w:sz w:val="22"/>
                <w:szCs w:val="18"/>
              </w:rPr>
              <w:t>/202</w:t>
            </w:r>
            <w:r w:rsidR="009659AF">
              <w:rPr>
                <w:rFonts w:ascii="TT Norms Regular" w:hAnsi="TT Norms Regular"/>
                <w:sz w:val="22"/>
                <w:szCs w:val="18"/>
              </w:rPr>
              <w:t>4</w:t>
            </w:r>
          </w:p>
          <w:p w14:paraId="6DD4F7DB" w14:textId="77777777" w:rsidR="00463F64" w:rsidRDefault="00463F64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</w:p>
        </w:tc>
        <w:tc>
          <w:tcPr>
            <w:tcW w:w="5752" w:type="dxa"/>
            <w:vAlign w:val="center"/>
          </w:tcPr>
          <w:p w14:paraId="1E357EAD" w14:textId="0E2557CE" w:rsidR="00463F64" w:rsidRDefault="009659AF">
            <w:pPr>
              <w:jc w:val="both"/>
              <w:rPr>
                <w:rFonts w:ascii="TT Norms Light" w:hAnsi="TT Norms Light"/>
                <w:b/>
                <w:bCs/>
                <w:sz w:val="22"/>
              </w:rPr>
            </w:pPr>
            <w:r w:rsidRPr="009659AF">
              <w:rPr>
                <w:rFonts w:ascii="TT Norms Light" w:hAnsi="TT Norms Light"/>
                <w:b/>
                <w:sz w:val="22"/>
              </w:rPr>
              <w:t>Ma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î</w:t>
            </w:r>
            <w:r w:rsidRPr="009659AF">
              <w:rPr>
                <w:rFonts w:ascii="TT Norms Light" w:hAnsi="TT Norms Light"/>
                <w:b/>
                <w:sz w:val="22"/>
              </w:rPr>
              <w:t>trise d</w:t>
            </w:r>
            <w:r>
              <w:rPr>
                <w:rFonts w:ascii="TT Norms Light" w:hAnsi="TT Norms Light"/>
                <w:b/>
                <w:sz w:val="22"/>
              </w:rPr>
              <w:t>’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œ</w:t>
            </w:r>
            <w:r w:rsidRPr="009659AF">
              <w:rPr>
                <w:rFonts w:ascii="TT Norms Light" w:hAnsi="TT Norms Light"/>
                <w:b/>
                <w:sz w:val="22"/>
              </w:rPr>
              <w:t>uvre en vue de la r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é</w:t>
            </w:r>
            <w:r w:rsidRPr="009659AF">
              <w:rPr>
                <w:rFonts w:ascii="TT Norms Light" w:hAnsi="TT Norms Light"/>
                <w:b/>
                <w:sz w:val="22"/>
              </w:rPr>
              <w:t>habilitation des ouvrages du poste de refoulement de Saint-Jacques, y compris le renouvellement d</w:t>
            </w:r>
            <w:r>
              <w:rPr>
                <w:rFonts w:ascii="TT Norms Light" w:hAnsi="TT Norms Light"/>
                <w:b/>
                <w:sz w:val="22"/>
              </w:rPr>
              <w:t>’</w:t>
            </w:r>
            <w:r w:rsidRPr="009659AF">
              <w:rPr>
                <w:rFonts w:ascii="TT Norms Light" w:hAnsi="TT Norms Light"/>
                <w:b/>
                <w:sz w:val="22"/>
              </w:rPr>
              <w:t>un tron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ç</w:t>
            </w:r>
            <w:r w:rsidRPr="009659AF">
              <w:rPr>
                <w:rFonts w:ascii="TT Norms Light" w:hAnsi="TT Norms Light"/>
                <w:b/>
                <w:sz w:val="22"/>
              </w:rPr>
              <w:t>on de canalisation de refoulement des eaux us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é</w:t>
            </w:r>
            <w:r w:rsidRPr="009659AF">
              <w:rPr>
                <w:rFonts w:ascii="TT Norms Light" w:hAnsi="TT Norms Light"/>
                <w:b/>
                <w:sz w:val="22"/>
              </w:rPr>
              <w:t>es et la cr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é</w:t>
            </w:r>
            <w:r w:rsidRPr="009659AF">
              <w:rPr>
                <w:rFonts w:ascii="TT Norms Light" w:hAnsi="TT Norms Light"/>
                <w:b/>
                <w:sz w:val="22"/>
              </w:rPr>
              <w:t>ation d</w:t>
            </w:r>
            <w:r>
              <w:rPr>
                <w:rFonts w:ascii="TT Norms Light" w:hAnsi="TT Norms Light"/>
                <w:b/>
                <w:sz w:val="22"/>
              </w:rPr>
              <w:t>’</w:t>
            </w:r>
            <w:r w:rsidRPr="009659AF">
              <w:rPr>
                <w:rFonts w:ascii="TT Norms Light" w:hAnsi="TT Norms Light"/>
                <w:b/>
                <w:sz w:val="22"/>
              </w:rPr>
              <w:t xml:space="preserve">un bassin tampon 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–</w:t>
            </w:r>
            <w:r w:rsidRPr="009659AF">
              <w:rPr>
                <w:rFonts w:ascii="TT Norms Light" w:hAnsi="TT Norms Light"/>
                <w:b/>
                <w:sz w:val="22"/>
              </w:rPr>
              <w:t xml:space="preserve"> Autorisation donn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é</w:t>
            </w:r>
            <w:r w:rsidRPr="009659AF">
              <w:rPr>
                <w:rFonts w:ascii="TT Norms Light" w:hAnsi="TT Norms Light"/>
                <w:b/>
                <w:sz w:val="22"/>
              </w:rPr>
              <w:t>e au Maire de signer le march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é</w:t>
            </w:r>
            <w:r w:rsidRPr="009659AF">
              <w:rPr>
                <w:rFonts w:ascii="TT Norms Light" w:hAnsi="TT Norms Light"/>
                <w:b/>
                <w:sz w:val="22"/>
              </w:rPr>
              <w:t>, ainsi que toutes les autres pi</w:t>
            </w:r>
            <w:r w:rsidRPr="009659AF">
              <w:rPr>
                <w:rFonts w:ascii="TT Norms Light" w:hAnsi="TT Norms Light" w:hint="eastAsia"/>
                <w:b/>
                <w:sz w:val="22"/>
              </w:rPr>
              <w:t>è</w:t>
            </w:r>
            <w:r w:rsidRPr="009659AF">
              <w:rPr>
                <w:rFonts w:ascii="TT Norms Light" w:hAnsi="TT Norms Light"/>
                <w:b/>
                <w:sz w:val="22"/>
              </w:rPr>
              <w:t xml:space="preserve">ces y </w:t>
            </w:r>
            <w:r w:rsidR="007149F1" w:rsidRPr="007149F1">
              <w:rPr>
                <w:rFonts w:ascii="TT Norms Light" w:hAnsi="TT Norms Light"/>
                <w:b/>
                <w:sz w:val="22"/>
              </w:rPr>
              <w:t>aff</w:t>
            </w:r>
            <w:r w:rsidR="007149F1"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="007149F1" w:rsidRPr="007149F1">
              <w:rPr>
                <w:rFonts w:ascii="TT Norms Light" w:hAnsi="TT Norms Light"/>
                <w:b/>
                <w:sz w:val="22"/>
              </w:rPr>
              <w:t>rant</w:t>
            </w:r>
            <w:r w:rsidR="007149F1">
              <w:rPr>
                <w:rFonts w:ascii="TT Norms Light" w:hAnsi="TT Norms Light"/>
                <w:b/>
                <w:sz w:val="22"/>
              </w:rPr>
              <w:t xml:space="preserve"> </w:t>
            </w:r>
            <w:r w:rsidR="007149F1">
              <w:rPr>
                <w:rFonts w:ascii="TT Norms Light" w:hAnsi="TT Norms Light"/>
                <w:b/>
                <w:bCs/>
                <w:sz w:val="22"/>
                <w:szCs w:val="18"/>
              </w:rPr>
              <w:t>- Approbation</w:t>
            </w:r>
          </w:p>
        </w:tc>
        <w:tc>
          <w:tcPr>
            <w:tcW w:w="1507" w:type="dxa"/>
            <w:vAlign w:val="center"/>
          </w:tcPr>
          <w:p w14:paraId="05497EE7" w14:textId="77777777" w:rsidR="00463F64" w:rsidRPr="00F35DF2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 w:rsidRPr="00F35DF2">
              <w:rPr>
                <w:rFonts w:ascii="TT Norms Bold" w:hAnsi="TT Norms Bold"/>
                <w:sz w:val="22"/>
                <w:szCs w:val="18"/>
              </w:rPr>
              <w:t>Approuvée</w:t>
            </w:r>
          </w:p>
        </w:tc>
      </w:tr>
      <w:tr w:rsidR="00463F64" w14:paraId="1A0BE5A4" w14:textId="77777777" w:rsidTr="00F35DF2">
        <w:trPr>
          <w:trHeight w:val="1128"/>
          <w:jc w:val="center"/>
        </w:trPr>
        <w:tc>
          <w:tcPr>
            <w:tcW w:w="1823" w:type="dxa"/>
            <w:vAlign w:val="center"/>
          </w:tcPr>
          <w:p w14:paraId="6E25D72D" w14:textId="77777777" w:rsidR="00463F64" w:rsidRDefault="00463F64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</w:p>
          <w:p w14:paraId="3CBCD5CE" w14:textId="1ADAD125" w:rsidR="00463F64" w:rsidRDefault="00501ED1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Regular" w:hAnsi="TT Norms Regular"/>
                <w:sz w:val="22"/>
                <w:szCs w:val="18"/>
              </w:rPr>
              <w:t>N°</w:t>
            </w:r>
            <w:r w:rsidR="009659AF">
              <w:rPr>
                <w:rFonts w:ascii="TT Norms Regular" w:hAnsi="TT Norms Regular"/>
                <w:sz w:val="22"/>
                <w:szCs w:val="18"/>
              </w:rPr>
              <w:t>3</w:t>
            </w:r>
            <w:r>
              <w:rPr>
                <w:rFonts w:ascii="TT Norms Regular" w:hAnsi="TT Norms Regular"/>
                <w:sz w:val="22"/>
                <w:szCs w:val="18"/>
              </w:rPr>
              <w:t>/202</w:t>
            </w:r>
            <w:r w:rsidR="009659AF">
              <w:rPr>
                <w:rFonts w:ascii="TT Norms Regular" w:hAnsi="TT Norms Regular"/>
                <w:sz w:val="22"/>
                <w:szCs w:val="18"/>
              </w:rPr>
              <w:t>4</w:t>
            </w:r>
          </w:p>
          <w:p w14:paraId="33630E70" w14:textId="77777777" w:rsidR="00463F64" w:rsidRDefault="00463F64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</w:p>
        </w:tc>
        <w:tc>
          <w:tcPr>
            <w:tcW w:w="5752" w:type="dxa"/>
            <w:vAlign w:val="center"/>
          </w:tcPr>
          <w:p w14:paraId="7A2DA6EA" w14:textId="088997B4" w:rsidR="00463F64" w:rsidRDefault="009659AF">
            <w:pPr>
              <w:jc w:val="both"/>
              <w:rPr>
                <w:rFonts w:ascii="TT Norms Light" w:hAnsi="TT Norms Light"/>
                <w:b/>
                <w:bCs/>
                <w:sz w:val="22"/>
              </w:rPr>
            </w:pPr>
            <w:r w:rsidRPr="009659AF">
              <w:rPr>
                <w:rFonts w:ascii="TT Norms Light" w:hAnsi="TT Norms Light"/>
                <w:b/>
                <w:bCs/>
                <w:sz w:val="22"/>
              </w:rPr>
              <w:t>Travaux de r</w:t>
            </w:r>
            <w:r w:rsidRPr="009659AF">
              <w:rPr>
                <w:rFonts w:ascii="TT Norms Light" w:hAnsi="TT Norms Light" w:hint="eastAsia"/>
                <w:b/>
                <w:bCs/>
                <w:sz w:val="22"/>
              </w:rPr>
              <w:t>é</w:t>
            </w:r>
            <w:r w:rsidRPr="009659AF">
              <w:rPr>
                <w:rFonts w:ascii="TT Norms Light" w:hAnsi="TT Norms Light"/>
                <w:b/>
                <w:bCs/>
                <w:sz w:val="22"/>
              </w:rPr>
              <w:t>novation et de modernisation de l</w:t>
            </w:r>
            <w:r>
              <w:rPr>
                <w:rFonts w:ascii="TT Norms Light" w:hAnsi="TT Norms Light"/>
                <w:b/>
                <w:bCs/>
                <w:sz w:val="22"/>
              </w:rPr>
              <w:t>’</w:t>
            </w:r>
            <w:r w:rsidRPr="009659AF">
              <w:rPr>
                <w:rFonts w:ascii="TT Norms Light" w:hAnsi="TT Norms Light" w:hint="eastAsia"/>
                <w:b/>
                <w:bCs/>
                <w:sz w:val="22"/>
              </w:rPr>
              <w:t>é</w:t>
            </w:r>
            <w:r w:rsidRPr="009659AF">
              <w:rPr>
                <w:rFonts w:ascii="TT Norms Light" w:hAnsi="TT Norms Light"/>
                <w:b/>
                <w:bCs/>
                <w:sz w:val="22"/>
              </w:rPr>
              <w:t>clairage du Stade Auguste-Girot et demande de financement</w:t>
            </w:r>
            <w:r w:rsidR="007149F1">
              <w:rPr>
                <w:rFonts w:ascii="TT Norms Light" w:hAnsi="TT Norms Light"/>
                <w:b/>
                <w:bCs/>
                <w:sz w:val="22"/>
              </w:rPr>
              <w:t xml:space="preserve"> </w:t>
            </w:r>
            <w:r w:rsidR="007149F1">
              <w:rPr>
                <w:rFonts w:ascii="TT Norms Light" w:hAnsi="TT Norms Light"/>
                <w:b/>
                <w:bCs/>
                <w:sz w:val="22"/>
                <w:szCs w:val="18"/>
              </w:rPr>
              <w:t>- Approbation</w:t>
            </w:r>
          </w:p>
        </w:tc>
        <w:tc>
          <w:tcPr>
            <w:tcW w:w="1507" w:type="dxa"/>
            <w:vAlign w:val="center"/>
          </w:tcPr>
          <w:p w14:paraId="4469631B" w14:textId="77777777" w:rsidR="00463F64" w:rsidRPr="00F35DF2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 w:rsidRPr="00F35DF2">
              <w:rPr>
                <w:rFonts w:ascii="TT Norms Bold" w:hAnsi="TT Norms Bold"/>
                <w:sz w:val="22"/>
                <w:szCs w:val="18"/>
              </w:rPr>
              <w:t>Approuvée</w:t>
            </w:r>
          </w:p>
        </w:tc>
      </w:tr>
      <w:tr w:rsidR="00463F64" w14:paraId="763A86FD" w14:textId="77777777" w:rsidTr="00F35DF2">
        <w:trPr>
          <w:trHeight w:val="1683"/>
          <w:jc w:val="center"/>
        </w:trPr>
        <w:tc>
          <w:tcPr>
            <w:tcW w:w="1823" w:type="dxa"/>
            <w:vAlign w:val="center"/>
          </w:tcPr>
          <w:p w14:paraId="55758E75" w14:textId="77777777" w:rsidR="00463F64" w:rsidRDefault="00463F64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</w:p>
          <w:p w14:paraId="19E6FC18" w14:textId="2EC37F33" w:rsidR="00463F64" w:rsidRDefault="00501ED1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Regular" w:hAnsi="TT Norms Regular"/>
                <w:sz w:val="22"/>
                <w:szCs w:val="18"/>
              </w:rPr>
              <w:t>N°</w:t>
            </w:r>
            <w:r w:rsidR="009659AF">
              <w:rPr>
                <w:rFonts w:ascii="TT Norms Regular" w:hAnsi="TT Norms Regular"/>
                <w:sz w:val="22"/>
                <w:szCs w:val="18"/>
              </w:rPr>
              <w:t>4</w:t>
            </w:r>
            <w:r>
              <w:rPr>
                <w:rFonts w:ascii="TT Norms Regular" w:hAnsi="TT Norms Regular"/>
                <w:sz w:val="22"/>
                <w:szCs w:val="18"/>
              </w:rPr>
              <w:t>/202</w:t>
            </w:r>
            <w:r w:rsidR="009659AF">
              <w:rPr>
                <w:rFonts w:ascii="TT Norms Regular" w:hAnsi="TT Norms Regular"/>
                <w:sz w:val="22"/>
                <w:szCs w:val="18"/>
              </w:rPr>
              <w:t>4</w:t>
            </w:r>
          </w:p>
          <w:p w14:paraId="4D61D32C" w14:textId="77777777" w:rsidR="00463F64" w:rsidRDefault="00463F64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</w:p>
        </w:tc>
        <w:tc>
          <w:tcPr>
            <w:tcW w:w="5752" w:type="dxa"/>
            <w:vAlign w:val="center"/>
          </w:tcPr>
          <w:p w14:paraId="3CEF3080" w14:textId="540C76F4" w:rsidR="00463F64" w:rsidRDefault="007149F1">
            <w:pPr>
              <w:jc w:val="both"/>
              <w:rPr>
                <w:rFonts w:ascii="TT Norms Light" w:hAnsi="TT Norms Light"/>
                <w:b/>
                <w:sz w:val="22"/>
              </w:rPr>
            </w:pPr>
            <w:r w:rsidRPr="007149F1">
              <w:rPr>
                <w:rFonts w:ascii="TT Norms Light" w:hAnsi="TT Norms Light"/>
                <w:b/>
                <w:sz w:val="22"/>
              </w:rPr>
              <w:t>D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>l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>gation donn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>e au Maire afin de solliciter l</w:t>
            </w:r>
            <w:r>
              <w:rPr>
                <w:rFonts w:ascii="TT Norms Light" w:hAnsi="TT Norms Light"/>
                <w:b/>
                <w:sz w:val="22"/>
              </w:rPr>
              <w:t>’</w:t>
            </w:r>
            <w:r w:rsidRPr="007149F1">
              <w:rPr>
                <w:rFonts w:ascii="TT Norms Light" w:hAnsi="TT Norms Light"/>
                <w:b/>
                <w:sz w:val="22"/>
              </w:rPr>
              <w:t>Agence de l</w:t>
            </w:r>
            <w:r>
              <w:rPr>
                <w:rFonts w:ascii="TT Norms Light" w:hAnsi="TT Norms Light"/>
                <w:b/>
                <w:sz w:val="22"/>
              </w:rPr>
              <w:t>’</w:t>
            </w:r>
            <w:r w:rsidRPr="007149F1">
              <w:rPr>
                <w:rFonts w:ascii="TT Norms Light" w:hAnsi="TT Norms Light"/>
                <w:b/>
                <w:sz w:val="22"/>
              </w:rPr>
              <w:t xml:space="preserve">eau Loire-Bretagne pour un accompagnement financier du projet de requalification des rues Marcel-Sanguy et des Martyrs 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–</w:t>
            </w:r>
            <w:r w:rsidRPr="007149F1">
              <w:rPr>
                <w:rFonts w:ascii="TT Norms Light" w:hAnsi="TT Norms Light"/>
                <w:b/>
                <w:sz w:val="22"/>
              </w:rPr>
              <w:t xml:space="preserve"> R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>seaux assainissement eaux us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>es eaux pluviales et renaturation</w:t>
            </w:r>
            <w:r>
              <w:rPr>
                <w:rFonts w:ascii="TT Norms Light" w:hAnsi="TT Norms Light"/>
                <w:b/>
                <w:sz w:val="22"/>
              </w:rPr>
              <w:t xml:space="preserve"> </w:t>
            </w:r>
            <w:r>
              <w:rPr>
                <w:rFonts w:ascii="TT Norms Light" w:hAnsi="TT Norms Light"/>
                <w:b/>
                <w:bCs/>
                <w:sz w:val="22"/>
                <w:szCs w:val="18"/>
              </w:rPr>
              <w:t>- Approbation</w:t>
            </w:r>
          </w:p>
        </w:tc>
        <w:tc>
          <w:tcPr>
            <w:tcW w:w="1507" w:type="dxa"/>
            <w:vAlign w:val="center"/>
          </w:tcPr>
          <w:p w14:paraId="3F247F75" w14:textId="77777777" w:rsidR="00463F64" w:rsidRPr="00F35DF2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 w:rsidRPr="00F35DF2">
              <w:rPr>
                <w:rFonts w:ascii="TT Norms Bold" w:hAnsi="TT Norms Bold"/>
                <w:sz w:val="22"/>
                <w:szCs w:val="18"/>
              </w:rPr>
              <w:t>Approuvée</w:t>
            </w:r>
          </w:p>
        </w:tc>
      </w:tr>
      <w:tr w:rsidR="00463F64" w14:paraId="5A9415A8" w14:textId="77777777" w:rsidTr="00F35DF2">
        <w:trPr>
          <w:trHeight w:val="972"/>
          <w:jc w:val="center"/>
        </w:trPr>
        <w:tc>
          <w:tcPr>
            <w:tcW w:w="1823" w:type="dxa"/>
            <w:vAlign w:val="center"/>
          </w:tcPr>
          <w:p w14:paraId="3E598FCC" w14:textId="235E34AF" w:rsidR="00463F64" w:rsidRDefault="00501ED1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Regular" w:hAnsi="TT Norms Regular"/>
                <w:sz w:val="22"/>
                <w:szCs w:val="18"/>
              </w:rPr>
              <w:t>N°</w:t>
            </w:r>
            <w:r w:rsidR="007149F1">
              <w:rPr>
                <w:rFonts w:ascii="TT Norms Regular" w:hAnsi="TT Norms Regular"/>
                <w:sz w:val="22"/>
                <w:szCs w:val="18"/>
              </w:rPr>
              <w:t>5</w:t>
            </w:r>
            <w:r>
              <w:rPr>
                <w:rFonts w:ascii="TT Norms Regular" w:hAnsi="TT Norms Regular"/>
                <w:sz w:val="22"/>
                <w:szCs w:val="18"/>
              </w:rPr>
              <w:t>/202</w:t>
            </w:r>
            <w:r w:rsidR="007149F1">
              <w:rPr>
                <w:rFonts w:ascii="TT Norms Regular" w:hAnsi="TT Norms Regular"/>
                <w:sz w:val="22"/>
                <w:szCs w:val="18"/>
              </w:rPr>
              <w:t>4</w:t>
            </w:r>
          </w:p>
        </w:tc>
        <w:tc>
          <w:tcPr>
            <w:tcW w:w="5752" w:type="dxa"/>
            <w:vAlign w:val="center"/>
          </w:tcPr>
          <w:p w14:paraId="6FBCC057" w14:textId="77777777" w:rsidR="007149F1" w:rsidRDefault="007149F1">
            <w:pPr>
              <w:jc w:val="both"/>
              <w:rPr>
                <w:rFonts w:ascii="TT Norms Light" w:hAnsi="TT Norms Light"/>
                <w:b/>
                <w:sz w:val="22"/>
              </w:rPr>
            </w:pPr>
          </w:p>
          <w:p w14:paraId="439C0F8A" w14:textId="550D066F" w:rsidR="00463F64" w:rsidRDefault="007149F1">
            <w:pPr>
              <w:jc w:val="both"/>
              <w:rPr>
                <w:rFonts w:ascii="TT Norms Light" w:hAnsi="TT Norms Light"/>
                <w:b/>
                <w:bCs/>
                <w:sz w:val="22"/>
                <w:szCs w:val="18"/>
              </w:rPr>
            </w:pPr>
            <w:r w:rsidRPr="007149F1">
              <w:rPr>
                <w:rFonts w:ascii="TT Norms Light" w:hAnsi="TT Norms Light"/>
                <w:b/>
                <w:sz w:val="22"/>
              </w:rPr>
              <w:t>Avis du Conseil Municipal de Rostrenen sur le projet de Sch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>ma de COh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 xml:space="preserve">rence Territoriale (SCOT) du PETR Pays Centre Ouest Bretagne </w:t>
            </w:r>
            <w:r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- Approbation </w:t>
            </w:r>
          </w:p>
          <w:p w14:paraId="0CEE5091" w14:textId="1C793BCC" w:rsidR="007149F1" w:rsidRDefault="007149F1">
            <w:pPr>
              <w:jc w:val="both"/>
              <w:rPr>
                <w:rFonts w:ascii="TT Norms Light" w:hAnsi="TT Norms Light"/>
                <w:b/>
                <w:bCs/>
                <w:sz w:val="22"/>
              </w:rPr>
            </w:pPr>
          </w:p>
        </w:tc>
        <w:tc>
          <w:tcPr>
            <w:tcW w:w="1507" w:type="dxa"/>
            <w:vAlign w:val="center"/>
          </w:tcPr>
          <w:p w14:paraId="2D957AC8" w14:textId="77777777" w:rsidR="00463F64" w:rsidRPr="00F35DF2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 w:rsidRPr="00F35DF2">
              <w:rPr>
                <w:rFonts w:ascii="TT Norms Bold" w:hAnsi="TT Norms Bold"/>
                <w:sz w:val="22"/>
                <w:szCs w:val="18"/>
              </w:rPr>
              <w:t>Approuvée</w:t>
            </w:r>
          </w:p>
        </w:tc>
      </w:tr>
      <w:tr w:rsidR="00F35DF2" w14:paraId="2F9B367A" w14:textId="77777777" w:rsidTr="00F35DF2">
        <w:trPr>
          <w:trHeight w:val="983"/>
          <w:jc w:val="center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116CBB94" w14:textId="5AFA26DE" w:rsidR="00F35DF2" w:rsidRDefault="00F35DF2" w:rsidP="00F35DF2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Bold" w:hAnsi="TT Norms Bold"/>
                <w:sz w:val="22"/>
                <w:szCs w:val="18"/>
              </w:rPr>
              <w:lastRenderedPageBreak/>
              <w:t>Délibération n°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1364CCDF" w14:textId="49B1EF7C" w:rsidR="00F35DF2" w:rsidRPr="007149F1" w:rsidRDefault="00F35DF2" w:rsidP="00F35D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T Norms Light" w:hAnsi="TT Norms Light"/>
                <w:b/>
                <w:sz w:val="22"/>
              </w:rPr>
            </w:pPr>
            <w:r>
              <w:rPr>
                <w:rFonts w:ascii="TT Norms Bold" w:hAnsi="TT Norms Bold"/>
                <w:sz w:val="22"/>
                <w:szCs w:val="18"/>
              </w:rPr>
              <w:t>Objet délibération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1D145204" w14:textId="4A3D43E9" w:rsidR="00F35DF2" w:rsidRPr="00F35DF2" w:rsidRDefault="00F35DF2" w:rsidP="00F35DF2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>
              <w:rPr>
                <w:rFonts w:ascii="TT Norms Bold" w:hAnsi="TT Norms Bold"/>
                <w:sz w:val="22"/>
                <w:szCs w:val="18"/>
              </w:rPr>
              <w:t>Sens du vote Approuvée / Rejetée</w:t>
            </w:r>
          </w:p>
        </w:tc>
      </w:tr>
      <w:tr w:rsidR="00463F64" w14:paraId="7FCFACFE" w14:textId="77777777" w:rsidTr="00F35DF2">
        <w:trPr>
          <w:trHeight w:val="1691"/>
          <w:jc w:val="center"/>
        </w:trPr>
        <w:tc>
          <w:tcPr>
            <w:tcW w:w="1823" w:type="dxa"/>
            <w:vAlign w:val="center"/>
          </w:tcPr>
          <w:p w14:paraId="7E0FC769" w14:textId="30082E3B" w:rsidR="00463F64" w:rsidRDefault="00501ED1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Regular" w:hAnsi="TT Norms Regular"/>
                <w:sz w:val="22"/>
                <w:szCs w:val="18"/>
              </w:rPr>
              <w:t>N°</w:t>
            </w:r>
            <w:r w:rsidR="007149F1">
              <w:rPr>
                <w:rFonts w:ascii="TT Norms Regular" w:hAnsi="TT Norms Regular"/>
                <w:sz w:val="22"/>
                <w:szCs w:val="18"/>
              </w:rPr>
              <w:t>6</w:t>
            </w:r>
            <w:r>
              <w:rPr>
                <w:rFonts w:ascii="TT Norms Regular" w:hAnsi="TT Norms Regular"/>
                <w:sz w:val="22"/>
                <w:szCs w:val="18"/>
              </w:rPr>
              <w:t>/202</w:t>
            </w:r>
            <w:r w:rsidR="007149F1">
              <w:rPr>
                <w:rFonts w:ascii="TT Norms Regular" w:hAnsi="TT Norms Regular"/>
                <w:sz w:val="22"/>
                <w:szCs w:val="18"/>
              </w:rPr>
              <w:t>4</w:t>
            </w:r>
          </w:p>
        </w:tc>
        <w:tc>
          <w:tcPr>
            <w:tcW w:w="5752" w:type="dxa"/>
            <w:vAlign w:val="center"/>
          </w:tcPr>
          <w:p w14:paraId="533C2202" w14:textId="6A7EE847" w:rsidR="00463F64" w:rsidRDefault="007149F1" w:rsidP="007149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T Norms Light" w:hAnsi="TT Norms Light"/>
                <w:b/>
                <w:sz w:val="22"/>
              </w:rPr>
            </w:pPr>
            <w:r w:rsidRPr="007149F1">
              <w:rPr>
                <w:rFonts w:ascii="TT Norms Light" w:hAnsi="TT Norms Light"/>
                <w:b/>
                <w:sz w:val="22"/>
              </w:rPr>
              <w:t>Territoire Z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 xml:space="preserve">ro Exclusion 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>nerg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>tique - Convention de partenariat pour l</w:t>
            </w:r>
            <w:r>
              <w:rPr>
                <w:rFonts w:ascii="TT Norms Light" w:hAnsi="TT Norms Light"/>
                <w:b/>
                <w:sz w:val="22"/>
              </w:rPr>
              <w:t>’</w:t>
            </w:r>
            <w:r w:rsidRPr="007149F1">
              <w:rPr>
                <w:rFonts w:ascii="TT Norms Light" w:hAnsi="TT Norms Light"/>
                <w:b/>
                <w:sz w:val="22"/>
              </w:rPr>
              <w:t>accompagnement renforc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 xml:space="preserve"> des foyers 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à</w:t>
            </w:r>
            <w:r w:rsidRPr="007149F1">
              <w:rPr>
                <w:rFonts w:ascii="TT Norms Light" w:hAnsi="TT Norms Light"/>
                <w:b/>
                <w:sz w:val="22"/>
              </w:rPr>
              <w:t xml:space="preserve"> la r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 xml:space="preserve">novation 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>nerg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 xml:space="preserve">tique performante de leur logement 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–</w:t>
            </w:r>
            <w:r w:rsidRPr="007149F1">
              <w:rPr>
                <w:rFonts w:ascii="TT Norms Light" w:hAnsi="TT Norms Light"/>
                <w:b/>
                <w:sz w:val="22"/>
              </w:rPr>
              <w:t xml:space="preserve"> Autorisation donn</w:t>
            </w:r>
            <w:r w:rsidRPr="007149F1">
              <w:rPr>
                <w:rFonts w:ascii="TT Norms Light" w:hAnsi="TT Norms Light" w:hint="eastAsia"/>
                <w:b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sz w:val="22"/>
              </w:rPr>
              <w:t>e au Maire de signer ladite convention</w:t>
            </w:r>
          </w:p>
        </w:tc>
        <w:tc>
          <w:tcPr>
            <w:tcW w:w="1507" w:type="dxa"/>
            <w:vAlign w:val="center"/>
          </w:tcPr>
          <w:p w14:paraId="44F18031" w14:textId="77777777" w:rsidR="00463F64" w:rsidRPr="00F35DF2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 w:rsidRPr="00F35DF2">
              <w:rPr>
                <w:rFonts w:ascii="TT Norms Bold" w:hAnsi="TT Norms Bold"/>
                <w:sz w:val="22"/>
                <w:szCs w:val="18"/>
              </w:rPr>
              <w:t>Approuvée</w:t>
            </w:r>
          </w:p>
        </w:tc>
      </w:tr>
      <w:tr w:rsidR="00463F64" w14:paraId="54E928B6" w14:textId="77777777" w:rsidTr="00F35DF2">
        <w:trPr>
          <w:trHeight w:val="1266"/>
          <w:jc w:val="center"/>
        </w:trPr>
        <w:tc>
          <w:tcPr>
            <w:tcW w:w="1823" w:type="dxa"/>
            <w:vAlign w:val="center"/>
          </w:tcPr>
          <w:p w14:paraId="5D2C7A44" w14:textId="79F07E53" w:rsidR="00463F64" w:rsidRDefault="00501ED1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Regular" w:hAnsi="TT Norms Regular"/>
                <w:sz w:val="22"/>
                <w:szCs w:val="18"/>
              </w:rPr>
              <w:t>N°</w:t>
            </w:r>
            <w:r w:rsidR="007149F1">
              <w:rPr>
                <w:rFonts w:ascii="TT Norms Regular" w:hAnsi="TT Norms Regular"/>
                <w:sz w:val="22"/>
                <w:szCs w:val="18"/>
              </w:rPr>
              <w:t>7</w:t>
            </w:r>
            <w:r>
              <w:rPr>
                <w:rFonts w:ascii="TT Norms Regular" w:hAnsi="TT Norms Regular"/>
                <w:sz w:val="22"/>
                <w:szCs w:val="18"/>
              </w:rPr>
              <w:t>/202</w:t>
            </w:r>
            <w:r w:rsidR="007149F1">
              <w:rPr>
                <w:rFonts w:ascii="TT Norms Regular" w:hAnsi="TT Norms Regular"/>
                <w:sz w:val="22"/>
                <w:szCs w:val="18"/>
              </w:rPr>
              <w:t>4</w:t>
            </w:r>
          </w:p>
        </w:tc>
        <w:tc>
          <w:tcPr>
            <w:tcW w:w="5752" w:type="dxa"/>
            <w:vAlign w:val="center"/>
          </w:tcPr>
          <w:p w14:paraId="0E5B756C" w14:textId="7F5A0047" w:rsidR="00463F64" w:rsidRDefault="00501E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T Norms Light" w:hAnsi="TT Norms Light"/>
                <w:b/>
                <w:bCs/>
                <w:sz w:val="22"/>
              </w:rPr>
            </w:pPr>
            <w:r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 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Convention de servitudes entre ENEDIS et la Commune de Rostrenen pour le raccordement d</w:t>
            </w:r>
            <w:r w:rsidR="007149F1">
              <w:rPr>
                <w:rFonts w:ascii="TT Norms Light" w:hAnsi="TT Norms Light"/>
                <w:b/>
                <w:bCs/>
                <w:sz w:val="22"/>
                <w:szCs w:val="18"/>
              </w:rPr>
              <w:t>’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un coffret 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é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lectrique sur la zone de Lan Og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é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 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–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 Autorisation donn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é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e au Maire de signer ladite convention</w:t>
            </w:r>
            <w:r w:rsidR="007149F1"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14:paraId="65B4673B" w14:textId="77777777" w:rsidR="00463F64" w:rsidRPr="00F35DF2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 w:rsidRPr="00F35DF2">
              <w:rPr>
                <w:rFonts w:ascii="TT Norms Bold" w:hAnsi="TT Norms Bold"/>
                <w:sz w:val="22"/>
                <w:szCs w:val="18"/>
              </w:rPr>
              <w:t>Approuvée</w:t>
            </w:r>
          </w:p>
        </w:tc>
      </w:tr>
      <w:tr w:rsidR="00463F64" w14:paraId="45103519" w14:textId="77777777" w:rsidTr="00F35DF2">
        <w:trPr>
          <w:trHeight w:val="1833"/>
          <w:jc w:val="center"/>
        </w:trPr>
        <w:tc>
          <w:tcPr>
            <w:tcW w:w="1823" w:type="dxa"/>
            <w:vAlign w:val="center"/>
          </w:tcPr>
          <w:p w14:paraId="0FCBA5A3" w14:textId="116D4731" w:rsidR="00463F64" w:rsidRDefault="00501ED1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Regular" w:hAnsi="TT Norms Regular"/>
                <w:sz w:val="22"/>
                <w:szCs w:val="18"/>
              </w:rPr>
              <w:t>N°</w:t>
            </w:r>
            <w:r w:rsidR="007149F1">
              <w:rPr>
                <w:rFonts w:ascii="TT Norms Regular" w:hAnsi="TT Norms Regular"/>
                <w:sz w:val="22"/>
                <w:szCs w:val="18"/>
              </w:rPr>
              <w:t>8</w:t>
            </w:r>
            <w:r>
              <w:rPr>
                <w:rFonts w:ascii="TT Norms Regular" w:hAnsi="TT Norms Regular"/>
                <w:sz w:val="22"/>
                <w:szCs w:val="18"/>
              </w:rPr>
              <w:t>/202</w:t>
            </w:r>
            <w:r w:rsidR="007149F1">
              <w:rPr>
                <w:rFonts w:ascii="TT Norms Regular" w:hAnsi="TT Norms Regular"/>
                <w:sz w:val="22"/>
                <w:szCs w:val="18"/>
              </w:rPr>
              <w:t>4</w:t>
            </w:r>
          </w:p>
        </w:tc>
        <w:tc>
          <w:tcPr>
            <w:tcW w:w="5752" w:type="dxa"/>
            <w:vAlign w:val="center"/>
          </w:tcPr>
          <w:p w14:paraId="129E17B0" w14:textId="2357EE34" w:rsidR="00463F64" w:rsidRDefault="00501E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T Norms Light" w:hAnsi="TT Norms Light"/>
                <w:b/>
                <w:bCs/>
                <w:sz w:val="22"/>
              </w:rPr>
            </w:pPr>
            <w:r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 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D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é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lib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é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ration du Conseil Municipal sur le dossier de demande d</w:t>
            </w:r>
            <w:r w:rsidR="007149F1">
              <w:rPr>
                <w:rFonts w:ascii="TT Norms Light" w:hAnsi="TT Norms Light"/>
                <w:b/>
                <w:bCs/>
                <w:sz w:val="22"/>
                <w:szCs w:val="18"/>
              </w:rPr>
              <w:t>’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autorisation environnementale concernant le projet d</w:t>
            </w:r>
            <w:r w:rsidR="007149F1">
              <w:rPr>
                <w:rFonts w:ascii="TT Norms Light" w:hAnsi="TT Norms Light"/>
                <w:b/>
                <w:bCs/>
                <w:sz w:val="22"/>
                <w:szCs w:val="18"/>
              </w:rPr>
              <w:t>’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extension et de renouvellement de l</w:t>
            </w:r>
            <w:r w:rsidR="007149F1">
              <w:rPr>
                <w:rFonts w:ascii="TT Norms Light" w:hAnsi="TT Norms Light"/>
                <w:b/>
                <w:bCs/>
                <w:sz w:val="22"/>
                <w:szCs w:val="18"/>
              </w:rPr>
              <w:t>’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autorisation d</w:t>
            </w:r>
            <w:r w:rsidR="007149F1">
              <w:rPr>
                <w:rFonts w:ascii="TT Norms Light" w:hAnsi="TT Norms Light"/>
                <w:b/>
                <w:bCs/>
                <w:sz w:val="22"/>
                <w:szCs w:val="18"/>
              </w:rPr>
              <w:t>’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exploiter de la carri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è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re de 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«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 Botan 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»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 sur le territoire de la Commune de Rostrenen 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–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 Dossier pr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é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>sent</w:t>
            </w:r>
            <w:r w:rsidR="007149F1" w:rsidRPr="007149F1">
              <w:rPr>
                <w:rFonts w:ascii="TT Norms Light" w:hAnsi="TT Norms Light" w:hint="eastAsia"/>
                <w:b/>
                <w:bCs/>
                <w:sz w:val="22"/>
                <w:szCs w:val="18"/>
              </w:rPr>
              <w:t>é</w:t>
            </w:r>
            <w:r w:rsidR="007149F1" w:rsidRPr="007149F1"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 par GUEGAN TP</w:t>
            </w:r>
            <w:r w:rsidR="007149F1">
              <w:rPr>
                <w:rFonts w:ascii="TT Norms Light" w:hAnsi="TT Norms Light"/>
                <w:b/>
                <w:bCs/>
                <w:sz w:val="22"/>
                <w:szCs w:val="18"/>
              </w:rPr>
              <w:t xml:space="preserve"> – Approbation</w:t>
            </w:r>
          </w:p>
        </w:tc>
        <w:tc>
          <w:tcPr>
            <w:tcW w:w="1507" w:type="dxa"/>
            <w:vAlign w:val="center"/>
          </w:tcPr>
          <w:p w14:paraId="55FF7AA0" w14:textId="77777777" w:rsidR="00463F64" w:rsidRPr="00F35DF2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 w:rsidRPr="00F35DF2">
              <w:rPr>
                <w:rFonts w:ascii="TT Norms Bold" w:hAnsi="TT Norms Bold"/>
                <w:sz w:val="22"/>
                <w:szCs w:val="18"/>
              </w:rPr>
              <w:t>Approuvée</w:t>
            </w:r>
          </w:p>
        </w:tc>
      </w:tr>
      <w:tr w:rsidR="00463F64" w14:paraId="1F139EE4" w14:textId="77777777" w:rsidTr="00F35DF2">
        <w:trPr>
          <w:trHeight w:val="992"/>
          <w:jc w:val="center"/>
        </w:trPr>
        <w:tc>
          <w:tcPr>
            <w:tcW w:w="1823" w:type="dxa"/>
            <w:vAlign w:val="center"/>
          </w:tcPr>
          <w:p w14:paraId="19D1EC48" w14:textId="31FB3591" w:rsidR="00463F64" w:rsidRDefault="00501ED1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Regular" w:hAnsi="TT Norms Regular"/>
                <w:sz w:val="22"/>
                <w:szCs w:val="18"/>
              </w:rPr>
              <w:t>N°9/202</w:t>
            </w:r>
            <w:r w:rsidR="007149F1">
              <w:rPr>
                <w:rFonts w:ascii="TT Norms Regular" w:hAnsi="TT Norms Regular"/>
                <w:sz w:val="22"/>
                <w:szCs w:val="18"/>
              </w:rPr>
              <w:t>4</w:t>
            </w:r>
          </w:p>
        </w:tc>
        <w:tc>
          <w:tcPr>
            <w:tcW w:w="5752" w:type="dxa"/>
            <w:vAlign w:val="center"/>
          </w:tcPr>
          <w:p w14:paraId="256244B9" w14:textId="6F311651" w:rsidR="00463F64" w:rsidRDefault="007149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T Norms Light" w:hAnsi="TT Norms Light"/>
                <w:b/>
                <w:bCs/>
                <w:sz w:val="22"/>
              </w:rPr>
            </w:pPr>
            <w:r w:rsidRPr="007149F1">
              <w:rPr>
                <w:rFonts w:ascii="TT Norms Light" w:hAnsi="TT Norms Light"/>
                <w:b/>
                <w:bCs/>
                <w:sz w:val="22"/>
              </w:rPr>
              <w:t>Motion pour la reconnaissance du signe diacritique tilde dans les actes d</w:t>
            </w:r>
            <w:r>
              <w:rPr>
                <w:rFonts w:ascii="TT Norms Light" w:hAnsi="TT Norms Light"/>
                <w:b/>
                <w:bCs/>
                <w:sz w:val="22"/>
              </w:rPr>
              <w:t>’</w:t>
            </w:r>
            <w:r w:rsidRPr="007149F1">
              <w:rPr>
                <w:rFonts w:ascii="TT Norms Light" w:hAnsi="TT Norms Light" w:hint="eastAsia"/>
                <w:b/>
                <w:bCs/>
                <w:sz w:val="22"/>
              </w:rPr>
              <w:t>é</w:t>
            </w:r>
            <w:r w:rsidRPr="007149F1">
              <w:rPr>
                <w:rFonts w:ascii="TT Norms Light" w:hAnsi="TT Norms Light"/>
                <w:b/>
                <w:bCs/>
                <w:sz w:val="22"/>
              </w:rPr>
              <w:t>tat-civil</w:t>
            </w:r>
            <w:r>
              <w:rPr>
                <w:rFonts w:ascii="TT Norms Light" w:hAnsi="TT Norms Light"/>
                <w:b/>
                <w:bCs/>
                <w:sz w:val="22"/>
              </w:rPr>
              <w:t xml:space="preserve"> </w:t>
            </w:r>
            <w:r w:rsidRPr="00501ED1">
              <w:rPr>
                <w:rFonts w:ascii="TT Norms Light" w:hAnsi="TT Norms Light"/>
                <w:b/>
                <w:bCs/>
                <w:sz w:val="22"/>
                <w:szCs w:val="18"/>
              </w:rPr>
              <w:t>– Approbation</w:t>
            </w:r>
          </w:p>
        </w:tc>
        <w:tc>
          <w:tcPr>
            <w:tcW w:w="1507" w:type="dxa"/>
            <w:vAlign w:val="center"/>
          </w:tcPr>
          <w:p w14:paraId="45F33A62" w14:textId="77777777" w:rsidR="00463F64" w:rsidRPr="00F35DF2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 w:rsidRPr="00F35DF2">
              <w:rPr>
                <w:rFonts w:ascii="TT Norms Bold" w:hAnsi="TT Norms Bold"/>
                <w:sz w:val="22"/>
                <w:szCs w:val="18"/>
              </w:rPr>
              <w:t>Approuvée</w:t>
            </w:r>
          </w:p>
        </w:tc>
      </w:tr>
      <w:tr w:rsidR="00501ED1" w14:paraId="28583CD4" w14:textId="77777777" w:rsidTr="00F35DF2">
        <w:trPr>
          <w:trHeight w:val="992"/>
          <w:jc w:val="center"/>
        </w:trPr>
        <w:tc>
          <w:tcPr>
            <w:tcW w:w="1823" w:type="dxa"/>
            <w:vAlign w:val="center"/>
          </w:tcPr>
          <w:p w14:paraId="566CFEB2" w14:textId="3699682B" w:rsidR="00501ED1" w:rsidRDefault="00501ED1">
            <w:pPr>
              <w:jc w:val="center"/>
              <w:rPr>
                <w:rFonts w:ascii="TT Norms Regular" w:hAnsi="TT Norms Regular"/>
                <w:sz w:val="22"/>
                <w:szCs w:val="18"/>
              </w:rPr>
            </w:pPr>
            <w:r>
              <w:rPr>
                <w:rFonts w:ascii="TT Norms Regular" w:hAnsi="TT Norms Regular"/>
                <w:sz w:val="22"/>
                <w:szCs w:val="18"/>
              </w:rPr>
              <w:t>N°10/2024</w:t>
            </w:r>
          </w:p>
        </w:tc>
        <w:tc>
          <w:tcPr>
            <w:tcW w:w="5752" w:type="dxa"/>
            <w:vAlign w:val="center"/>
          </w:tcPr>
          <w:p w14:paraId="78C7E0F4" w14:textId="77777777" w:rsidR="006B6234" w:rsidRDefault="006B62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T Norms Light" w:hAnsi="TT Norms Light"/>
                <w:b/>
                <w:bCs/>
                <w:sz w:val="22"/>
              </w:rPr>
            </w:pPr>
            <w:r w:rsidRPr="006B6234">
              <w:rPr>
                <w:rFonts w:ascii="TT Norms Light" w:hAnsi="TT Norms Light"/>
                <w:b/>
                <w:bCs/>
                <w:sz w:val="22"/>
              </w:rPr>
              <w:t>D</w:t>
            </w:r>
            <w:r w:rsidRPr="006B6234">
              <w:rPr>
                <w:rFonts w:ascii="TT Norms Light" w:hAnsi="TT Norms Light" w:hint="eastAsia"/>
                <w:b/>
                <w:bCs/>
                <w:sz w:val="22"/>
              </w:rPr>
              <w:t>é</w:t>
            </w:r>
            <w:r w:rsidRPr="006B6234">
              <w:rPr>
                <w:rFonts w:ascii="TT Norms Light" w:hAnsi="TT Norms Light"/>
                <w:b/>
                <w:bCs/>
                <w:sz w:val="22"/>
              </w:rPr>
              <w:t>cisions du Maire - D</w:t>
            </w:r>
            <w:r w:rsidRPr="006B6234">
              <w:rPr>
                <w:rFonts w:ascii="TT Norms Light" w:hAnsi="TT Norms Light" w:hint="eastAsia"/>
                <w:b/>
                <w:bCs/>
                <w:sz w:val="22"/>
              </w:rPr>
              <w:t>é</w:t>
            </w:r>
            <w:r w:rsidRPr="006B6234">
              <w:rPr>
                <w:rFonts w:ascii="TT Norms Light" w:hAnsi="TT Norms Light"/>
                <w:b/>
                <w:bCs/>
                <w:sz w:val="22"/>
              </w:rPr>
              <w:t>l</w:t>
            </w:r>
            <w:r w:rsidRPr="006B6234">
              <w:rPr>
                <w:rFonts w:ascii="TT Norms Light" w:hAnsi="TT Norms Light" w:hint="eastAsia"/>
                <w:b/>
                <w:bCs/>
                <w:sz w:val="22"/>
              </w:rPr>
              <w:t>é</w:t>
            </w:r>
            <w:r w:rsidRPr="006B6234">
              <w:rPr>
                <w:rFonts w:ascii="TT Norms Light" w:hAnsi="TT Norms Light"/>
                <w:b/>
                <w:bCs/>
                <w:sz w:val="22"/>
              </w:rPr>
              <w:t>gation au sens de l</w:t>
            </w:r>
            <w:r>
              <w:rPr>
                <w:rFonts w:ascii="TT Norms Light" w:hAnsi="TT Norms Light"/>
                <w:b/>
                <w:bCs/>
                <w:sz w:val="22"/>
              </w:rPr>
              <w:t>’</w:t>
            </w:r>
            <w:r w:rsidRPr="006B6234">
              <w:rPr>
                <w:rFonts w:ascii="TT Norms Light" w:hAnsi="TT Norms Light"/>
                <w:b/>
                <w:bCs/>
                <w:sz w:val="22"/>
              </w:rPr>
              <w:t xml:space="preserve">article </w:t>
            </w:r>
          </w:p>
          <w:p w14:paraId="2E73E408" w14:textId="1CB23BAA" w:rsidR="00501ED1" w:rsidRPr="007149F1" w:rsidRDefault="006B62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T Norms Light" w:hAnsi="TT Norms Light"/>
                <w:b/>
                <w:bCs/>
                <w:sz w:val="22"/>
              </w:rPr>
            </w:pPr>
            <w:r w:rsidRPr="006B6234">
              <w:rPr>
                <w:rFonts w:ascii="TT Norms Light" w:hAnsi="TT Norms Light"/>
                <w:b/>
                <w:bCs/>
                <w:sz w:val="22"/>
              </w:rPr>
              <w:t>L.</w:t>
            </w:r>
            <w:r>
              <w:rPr>
                <w:rFonts w:ascii="TT Norms Light" w:hAnsi="TT Norms Light"/>
                <w:b/>
                <w:bCs/>
                <w:sz w:val="22"/>
              </w:rPr>
              <w:t xml:space="preserve"> </w:t>
            </w:r>
            <w:r w:rsidRPr="006B6234">
              <w:rPr>
                <w:rFonts w:ascii="TT Norms Light" w:hAnsi="TT Norms Light"/>
                <w:b/>
                <w:bCs/>
                <w:sz w:val="22"/>
              </w:rPr>
              <w:t>2122-22 du Code G</w:t>
            </w:r>
            <w:r w:rsidRPr="006B6234">
              <w:rPr>
                <w:rFonts w:ascii="TT Norms Light" w:hAnsi="TT Norms Light" w:hint="eastAsia"/>
                <w:b/>
                <w:bCs/>
                <w:sz w:val="22"/>
              </w:rPr>
              <w:t>é</w:t>
            </w:r>
            <w:r w:rsidRPr="006B6234">
              <w:rPr>
                <w:rFonts w:ascii="TT Norms Light" w:hAnsi="TT Norms Light"/>
                <w:b/>
                <w:bCs/>
                <w:sz w:val="22"/>
              </w:rPr>
              <w:t>n</w:t>
            </w:r>
            <w:r w:rsidRPr="006B6234">
              <w:rPr>
                <w:rFonts w:ascii="TT Norms Light" w:hAnsi="TT Norms Light" w:hint="eastAsia"/>
                <w:b/>
                <w:bCs/>
                <w:sz w:val="22"/>
              </w:rPr>
              <w:t>é</w:t>
            </w:r>
            <w:r w:rsidRPr="006B6234">
              <w:rPr>
                <w:rFonts w:ascii="TT Norms Light" w:hAnsi="TT Norms Light"/>
                <w:b/>
                <w:bCs/>
                <w:sz w:val="22"/>
              </w:rPr>
              <w:t>ral des Collectivit</w:t>
            </w:r>
            <w:r w:rsidRPr="006B6234">
              <w:rPr>
                <w:rFonts w:ascii="TT Norms Light" w:hAnsi="TT Norms Light" w:hint="eastAsia"/>
                <w:b/>
                <w:bCs/>
                <w:sz w:val="22"/>
              </w:rPr>
              <w:t>é</w:t>
            </w:r>
            <w:r w:rsidRPr="006B6234">
              <w:rPr>
                <w:rFonts w:ascii="TT Norms Light" w:hAnsi="TT Norms Light"/>
                <w:b/>
                <w:bCs/>
                <w:sz w:val="22"/>
              </w:rPr>
              <w:t>s Territoriales</w:t>
            </w:r>
          </w:p>
        </w:tc>
        <w:tc>
          <w:tcPr>
            <w:tcW w:w="1507" w:type="dxa"/>
            <w:vAlign w:val="center"/>
          </w:tcPr>
          <w:p w14:paraId="2EFFD9EE" w14:textId="758BE5C3" w:rsidR="00501ED1" w:rsidRPr="00F35DF2" w:rsidRDefault="00501ED1">
            <w:pPr>
              <w:jc w:val="center"/>
              <w:rPr>
                <w:rFonts w:ascii="TT Norms Bold" w:hAnsi="TT Norms Bold"/>
                <w:sz w:val="22"/>
                <w:szCs w:val="18"/>
              </w:rPr>
            </w:pPr>
            <w:r w:rsidRPr="00F35DF2">
              <w:rPr>
                <w:rFonts w:ascii="TT Norms Bold" w:hAnsi="TT Norms Bold"/>
                <w:sz w:val="22"/>
                <w:szCs w:val="18"/>
              </w:rPr>
              <w:t>Informations</w:t>
            </w:r>
          </w:p>
        </w:tc>
      </w:tr>
    </w:tbl>
    <w:p w14:paraId="0FD4270C" w14:textId="77777777" w:rsidR="00463F64" w:rsidRDefault="00501ED1">
      <w:pPr>
        <w:rPr>
          <w:rFonts w:ascii="TT Norms Bold" w:hAnsi="TT Norms Bold"/>
        </w:rPr>
      </w:pPr>
      <w:r>
        <w:rPr>
          <w:rFonts w:ascii="TT Norms Bold" w:hAnsi="TT Norms Bold"/>
        </w:rPr>
        <w:t xml:space="preserve"> </w:t>
      </w:r>
    </w:p>
    <w:sectPr w:rsidR="00463F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9AB2" w14:textId="77777777" w:rsidR="00685923" w:rsidRDefault="00685923">
      <w:r>
        <w:separator/>
      </w:r>
    </w:p>
  </w:endnote>
  <w:endnote w:type="continuationSeparator" w:id="0">
    <w:p w14:paraId="4BD3C6DE" w14:textId="77777777" w:rsidR="00685923" w:rsidRDefault="0068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gular TT">
    <w:altName w:val="Trebuchet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Bold">
    <w:panose1 w:val="02000803040000020004"/>
    <w:charset w:val="00"/>
    <w:family w:val="modern"/>
    <w:notTrueType/>
    <w:pitch w:val="variable"/>
    <w:sig w:usb0="00000207" w:usb1="00000001" w:usb2="00000000" w:usb3="00000000" w:csb0="00000097" w:csb1="00000000"/>
  </w:font>
  <w:font w:name="TT Norms Regular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TT Norms Light">
    <w:panose1 w:val="0200050302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5B65" w14:textId="77777777" w:rsidR="00685923" w:rsidRDefault="00685923">
      <w:r>
        <w:separator/>
      </w:r>
    </w:p>
  </w:footnote>
  <w:footnote w:type="continuationSeparator" w:id="0">
    <w:p w14:paraId="7F4C047F" w14:textId="77777777" w:rsidR="00685923" w:rsidRDefault="00685923">
      <w:r>
        <w:continuationSeparator/>
      </w:r>
    </w:p>
  </w:footnote>
  <w:footnote w:id="1">
    <w:p w14:paraId="07FDD773" w14:textId="77777777" w:rsidR="00463F64" w:rsidRDefault="00501ED1">
      <w:pPr>
        <w:pStyle w:val="Pieddepage"/>
        <w:jc w:val="both"/>
        <w:rPr>
          <w:rFonts w:ascii="TT Norms Regular" w:hAnsi="TT Norms Regular"/>
          <w:sz w:val="20"/>
        </w:rPr>
      </w:pPr>
      <w:r>
        <w:rPr>
          <w:rStyle w:val="Appelnotedebasdep"/>
          <w:rFonts w:ascii="TT Norms Regular" w:hAnsi="TT Norms Regular"/>
          <w:sz w:val="20"/>
        </w:rPr>
        <w:footnoteRef/>
      </w:r>
      <w:r>
        <w:rPr>
          <w:rFonts w:ascii="TT Norms Regular" w:hAnsi="TT Norms Regular"/>
          <w:sz w:val="20"/>
        </w:rPr>
        <w:t xml:space="preserve"> Article L. 2121-25 modifié du CGCT, la liste des délibérations, examinées par le Conseil municipal, doit être affichée à la mairie et publiée sur le site internet de la commune, lorsqu’il existe, dans un délai d’une semaine à compter de l’examen de ces délibérations par le conseil municipal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4"/>
    <w:rsid w:val="00440FE9"/>
    <w:rsid w:val="00463F64"/>
    <w:rsid w:val="00501ED1"/>
    <w:rsid w:val="00685923"/>
    <w:rsid w:val="006B6234"/>
    <w:rsid w:val="007149F1"/>
    <w:rsid w:val="009659AF"/>
    <w:rsid w:val="00CB0785"/>
    <w:rsid w:val="00F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D377"/>
  <w15:docId w15:val="{B79936DB-6736-40EE-BCF1-3FC1BD1A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gular TT" w:eastAsiaTheme="minorHAnsi" w:hAnsi="Regular TT" w:cs="Times New Roman"/>
        <w:spacing w:val="-2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pacing w:val="0"/>
      <w:sz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F08B-D769-4CF5-9149-9712D1B4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Marion GALLAND</cp:lastModifiedBy>
  <cp:revision>2</cp:revision>
  <dcterms:created xsi:type="dcterms:W3CDTF">2024-02-16T15:02:00Z</dcterms:created>
  <dcterms:modified xsi:type="dcterms:W3CDTF">2024-02-16T15:02:00Z</dcterms:modified>
</cp:coreProperties>
</file>